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10D" w:rsidRPr="00D32615" w:rsidRDefault="00A5644C" w:rsidP="00D32615">
      <w:pPr>
        <w:spacing w:after="160" w:line="259" w:lineRule="auto"/>
        <w:ind w:right="143"/>
        <w:jc w:val="center"/>
        <w:rPr>
          <w:rFonts w:eastAsiaTheme="minorHAnsi"/>
          <w:b/>
          <w:color w:val="000000" w:themeColor="text1"/>
          <w:lang w:eastAsia="en-US"/>
        </w:rPr>
      </w:pPr>
      <w:r w:rsidRPr="00D32615">
        <w:rPr>
          <w:rFonts w:eastAsiaTheme="minorHAnsi"/>
          <w:b/>
          <w:color w:val="000000" w:themeColor="text1"/>
          <w:lang w:eastAsia="en-US"/>
        </w:rPr>
        <w:t xml:space="preserve">Regulamin konkursu </w:t>
      </w:r>
      <w:proofErr w:type="spellStart"/>
      <w:r w:rsidRPr="00D32615">
        <w:rPr>
          <w:rFonts w:eastAsiaTheme="minorHAnsi"/>
          <w:b/>
          <w:color w:val="000000" w:themeColor="text1"/>
          <w:lang w:eastAsia="en-US"/>
        </w:rPr>
        <w:t>plastyczno</w:t>
      </w:r>
      <w:proofErr w:type="spellEnd"/>
      <w:r w:rsidRPr="00D32615">
        <w:rPr>
          <w:rFonts w:eastAsiaTheme="minorHAnsi"/>
          <w:b/>
          <w:color w:val="000000" w:themeColor="text1"/>
          <w:lang w:eastAsia="en-US"/>
        </w:rPr>
        <w:t xml:space="preserve"> </w:t>
      </w:r>
      <w:r w:rsidR="00A767ED" w:rsidRPr="00D32615">
        <w:rPr>
          <w:rFonts w:eastAsiaTheme="minorHAnsi"/>
          <w:b/>
          <w:color w:val="000000" w:themeColor="text1"/>
          <w:lang w:eastAsia="en-US"/>
        </w:rPr>
        <w:t>–</w:t>
      </w:r>
      <w:r w:rsidRPr="00D32615">
        <w:rPr>
          <w:rFonts w:eastAsiaTheme="minorHAnsi"/>
          <w:b/>
          <w:color w:val="000000" w:themeColor="text1"/>
          <w:lang w:eastAsia="en-US"/>
        </w:rPr>
        <w:t xml:space="preserve"> technicznego</w:t>
      </w:r>
    </w:p>
    <w:p w:rsidR="00A767ED" w:rsidRPr="00D32615" w:rsidRDefault="00A767ED" w:rsidP="00C3110D">
      <w:pPr>
        <w:spacing w:after="160" w:line="259" w:lineRule="auto"/>
        <w:ind w:right="143"/>
        <w:jc w:val="center"/>
        <w:rPr>
          <w:rFonts w:eastAsiaTheme="minorHAnsi"/>
          <w:b/>
          <w:color w:val="000000" w:themeColor="text1"/>
          <w:lang w:eastAsia="en-US"/>
        </w:rPr>
      </w:pPr>
      <w:r w:rsidRPr="00D32615">
        <w:rPr>
          <w:rFonts w:eastAsiaTheme="minorHAnsi"/>
          <w:b/>
          <w:color w:val="000000" w:themeColor="text1"/>
          <w:lang w:eastAsia="en-US"/>
        </w:rPr>
        <w:t>„Cztery koła – wielka przygoda”</w:t>
      </w:r>
    </w:p>
    <w:p w:rsidR="00C3110D" w:rsidRPr="00D32615" w:rsidRDefault="00C3110D" w:rsidP="00C3110D">
      <w:pPr>
        <w:spacing w:after="160" w:line="259" w:lineRule="auto"/>
        <w:ind w:left="-426" w:right="143"/>
        <w:rPr>
          <w:rFonts w:eastAsiaTheme="minorHAnsi"/>
          <w:b/>
          <w:color w:val="000000" w:themeColor="text1"/>
          <w:lang w:eastAsia="en-US"/>
        </w:rPr>
      </w:pPr>
      <w:r w:rsidRPr="00D32615">
        <w:rPr>
          <w:rFonts w:eastAsiaTheme="minorHAnsi"/>
          <w:b/>
          <w:color w:val="000000" w:themeColor="text1"/>
          <w:lang w:eastAsia="en-US"/>
        </w:rPr>
        <w:t>I Organizator konkursu</w:t>
      </w:r>
    </w:p>
    <w:p w:rsidR="00C3110D" w:rsidRPr="00D32615" w:rsidRDefault="00C3110D"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 xml:space="preserve">- </w:t>
      </w:r>
      <w:r w:rsidR="00A767ED" w:rsidRPr="00D32615">
        <w:rPr>
          <w:rFonts w:eastAsiaTheme="minorHAnsi"/>
          <w:color w:val="000000" w:themeColor="text1"/>
          <w:lang w:eastAsia="en-US"/>
        </w:rPr>
        <w:t>Szkoła Podstawowa</w:t>
      </w:r>
      <w:r w:rsidRPr="00D32615">
        <w:rPr>
          <w:rFonts w:eastAsiaTheme="minorHAnsi"/>
          <w:color w:val="000000" w:themeColor="text1"/>
          <w:lang w:eastAsia="en-US"/>
        </w:rPr>
        <w:t xml:space="preserve"> nr 353 im. „Wielkich Odkrywców”  w Warszawie.</w:t>
      </w:r>
    </w:p>
    <w:p w:rsidR="00C3110D" w:rsidRPr="00D32615" w:rsidRDefault="00C3110D" w:rsidP="00C3110D">
      <w:pPr>
        <w:spacing w:after="160" w:line="259" w:lineRule="auto"/>
        <w:ind w:left="-426" w:right="143"/>
        <w:rPr>
          <w:rFonts w:eastAsiaTheme="minorHAnsi"/>
          <w:b/>
          <w:color w:val="000000" w:themeColor="text1"/>
          <w:lang w:eastAsia="en-US"/>
        </w:rPr>
      </w:pPr>
      <w:r w:rsidRPr="00D32615">
        <w:rPr>
          <w:rFonts w:eastAsiaTheme="minorHAnsi"/>
          <w:b/>
          <w:color w:val="000000" w:themeColor="text1"/>
          <w:lang w:eastAsia="en-US"/>
        </w:rPr>
        <w:t>II Cele konkursu</w:t>
      </w:r>
    </w:p>
    <w:p w:rsidR="00C3110D" w:rsidRPr="00D32615" w:rsidRDefault="00C3110D"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 xml:space="preserve">1. </w:t>
      </w:r>
      <w:r w:rsidR="00A767ED" w:rsidRPr="00D32615">
        <w:rPr>
          <w:rFonts w:eastAsiaTheme="minorHAnsi"/>
          <w:color w:val="000000" w:themeColor="text1"/>
          <w:lang w:eastAsia="en-US"/>
        </w:rPr>
        <w:t>Rozwijanie kreatywności i zdolności manualnych uczniów</w:t>
      </w:r>
      <w:r w:rsidRPr="00D32615">
        <w:rPr>
          <w:rFonts w:eastAsiaTheme="minorHAnsi"/>
          <w:color w:val="000000" w:themeColor="text1"/>
          <w:lang w:eastAsia="en-US"/>
        </w:rPr>
        <w:t>.</w:t>
      </w:r>
    </w:p>
    <w:p w:rsidR="00C3110D" w:rsidRPr="00D32615" w:rsidRDefault="00C3110D"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 xml:space="preserve">2. </w:t>
      </w:r>
      <w:r w:rsidR="00A767ED" w:rsidRPr="00D32615">
        <w:rPr>
          <w:rFonts w:eastAsiaTheme="minorHAnsi"/>
          <w:color w:val="000000" w:themeColor="text1"/>
          <w:lang w:eastAsia="en-US"/>
        </w:rPr>
        <w:t>Popularyzacja wiedzy o podróżach i motoryzacji.</w:t>
      </w:r>
    </w:p>
    <w:p w:rsidR="00C3110D" w:rsidRPr="00D32615" w:rsidRDefault="00C3110D"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 xml:space="preserve">3. </w:t>
      </w:r>
      <w:r w:rsidR="00A767ED" w:rsidRPr="00D32615">
        <w:rPr>
          <w:rFonts w:eastAsiaTheme="minorHAnsi"/>
          <w:color w:val="000000" w:themeColor="text1"/>
          <w:lang w:eastAsia="en-US"/>
        </w:rPr>
        <w:t>Inspirowanie postacią patrona szkoły – Jerzego Jelińskiego.</w:t>
      </w:r>
    </w:p>
    <w:p w:rsidR="00C3110D" w:rsidRPr="00D32615" w:rsidRDefault="00C3110D"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 xml:space="preserve">4. </w:t>
      </w:r>
      <w:r w:rsidR="00A767ED" w:rsidRPr="00D32615">
        <w:rPr>
          <w:rFonts w:eastAsiaTheme="minorHAnsi"/>
          <w:color w:val="000000" w:themeColor="text1"/>
          <w:lang w:eastAsia="en-US"/>
        </w:rPr>
        <w:t>Zachęcanie do twórczego myślenia i pracy projektowej</w:t>
      </w:r>
    </w:p>
    <w:p w:rsidR="00C3110D" w:rsidRPr="00D32615" w:rsidRDefault="00C3110D" w:rsidP="00C3110D">
      <w:pPr>
        <w:spacing w:after="160" w:line="259" w:lineRule="auto"/>
        <w:ind w:left="-426" w:right="143"/>
        <w:rPr>
          <w:rFonts w:eastAsiaTheme="minorHAnsi"/>
          <w:b/>
          <w:color w:val="000000" w:themeColor="text1"/>
          <w:lang w:eastAsia="en-US"/>
        </w:rPr>
      </w:pPr>
      <w:r w:rsidRPr="00D32615">
        <w:rPr>
          <w:rFonts w:eastAsiaTheme="minorHAnsi"/>
          <w:b/>
          <w:color w:val="000000" w:themeColor="text1"/>
          <w:lang w:eastAsia="en-US"/>
        </w:rPr>
        <w:t>III Zasady konkursu</w:t>
      </w:r>
    </w:p>
    <w:p w:rsidR="00C3110D" w:rsidRPr="00D32615" w:rsidRDefault="00C3110D"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 xml:space="preserve">1. Konkurs </w:t>
      </w:r>
      <w:r w:rsidR="004C013B" w:rsidRPr="00D32615">
        <w:rPr>
          <w:rFonts w:eastAsiaTheme="minorHAnsi"/>
          <w:color w:val="000000" w:themeColor="text1"/>
          <w:lang w:eastAsia="en-US"/>
        </w:rPr>
        <w:t>skierowany</w:t>
      </w:r>
      <w:r w:rsidRPr="00D32615">
        <w:rPr>
          <w:rFonts w:eastAsiaTheme="minorHAnsi"/>
          <w:color w:val="000000" w:themeColor="text1"/>
          <w:lang w:eastAsia="en-US"/>
        </w:rPr>
        <w:t xml:space="preserve"> jest do</w:t>
      </w:r>
      <w:r w:rsidR="001F373B">
        <w:rPr>
          <w:rFonts w:eastAsiaTheme="minorHAnsi"/>
          <w:color w:val="000000" w:themeColor="text1"/>
          <w:lang w:eastAsia="en-US"/>
        </w:rPr>
        <w:t xml:space="preserve"> dzieci z oddziałów przedszkolnych i</w:t>
      </w:r>
      <w:r w:rsidRPr="00D32615">
        <w:rPr>
          <w:rFonts w:eastAsiaTheme="minorHAnsi"/>
          <w:color w:val="000000" w:themeColor="text1"/>
          <w:lang w:eastAsia="en-US"/>
        </w:rPr>
        <w:t xml:space="preserve"> </w:t>
      </w:r>
      <w:r w:rsidR="00A767ED" w:rsidRPr="00D32615">
        <w:rPr>
          <w:rFonts w:eastAsiaTheme="minorHAnsi"/>
          <w:color w:val="000000" w:themeColor="text1"/>
          <w:lang w:eastAsia="en-US"/>
        </w:rPr>
        <w:t>uczniów klas I – VIII.</w:t>
      </w:r>
    </w:p>
    <w:p w:rsidR="004C013B" w:rsidRPr="00D32615" w:rsidRDefault="004C013B"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2. Prace konkursowe będą oceniane w 2 kategoriach wiekowych:</w:t>
      </w:r>
    </w:p>
    <w:p w:rsidR="004C013B" w:rsidRPr="00D32615" w:rsidRDefault="001F373B" w:rsidP="00C3110D">
      <w:pPr>
        <w:spacing w:after="160" w:line="259" w:lineRule="auto"/>
        <w:ind w:left="-426" w:right="143"/>
        <w:rPr>
          <w:rFonts w:eastAsiaTheme="minorHAnsi"/>
          <w:color w:val="000000" w:themeColor="text1"/>
          <w:lang w:eastAsia="en-US"/>
        </w:rPr>
      </w:pPr>
      <w:r>
        <w:rPr>
          <w:rFonts w:eastAsiaTheme="minorHAnsi"/>
          <w:color w:val="000000" w:themeColor="text1"/>
          <w:lang w:eastAsia="en-US"/>
        </w:rPr>
        <w:t>- klasy 0</w:t>
      </w:r>
      <w:r w:rsidR="00D32615">
        <w:rPr>
          <w:rFonts w:eastAsiaTheme="minorHAnsi"/>
          <w:color w:val="000000" w:themeColor="text1"/>
          <w:lang w:eastAsia="en-US"/>
        </w:rPr>
        <w:t xml:space="preserve"> </w:t>
      </w:r>
      <w:r>
        <w:rPr>
          <w:rFonts w:eastAsiaTheme="minorHAnsi"/>
          <w:color w:val="000000" w:themeColor="text1"/>
          <w:lang w:eastAsia="en-US"/>
        </w:rPr>
        <w:t>- III</w:t>
      </w:r>
    </w:p>
    <w:p w:rsidR="004C013B" w:rsidRPr="00D32615" w:rsidRDefault="004C013B"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 xml:space="preserve">- klasy </w:t>
      </w:r>
      <w:r w:rsidR="001F373B">
        <w:rPr>
          <w:rFonts w:eastAsiaTheme="minorHAnsi"/>
          <w:color w:val="000000" w:themeColor="text1"/>
          <w:lang w:eastAsia="en-US"/>
        </w:rPr>
        <w:t>I</w:t>
      </w:r>
      <w:r w:rsidRPr="00D32615">
        <w:rPr>
          <w:rFonts w:eastAsiaTheme="minorHAnsi"/>
          <w:color w:val="000000" w:themeColor="text1"/>
          <w:lang w:eastAsia="en-US"/>
        </w:rPr>
        <w:t>V - VIII</w:t>
      </w:r>
    </w:p>
    <w:p w:rsidR="001F373B" w:rsidRDefault="004C013B"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3</w:t>
      </w:r>
      <w:r w:rsidR="00C3110D" w:rsidRPr="00D32615">
        <w:rPr>
          <w:rFonts w:eastAsiaTheme="minorHAnsi"/>
          <w:color w:val="000000" w:themeColor="text1"/>
          <w:lang w:eastAsia="en-US"/>
        </w:rPr>
        <w:t xml:space="preserve">. Zadaniem uczestnika konkursu jest wykonanie </w:t>
      </w:r>
      <w:r w:rsidR="001F373B">
        <w:rPr>
          <w:rFonts w:eastAsiaTheme="minorHAnsi"/>
          <w:color w:val="000000" w:themeColor="text1"/>
          <w:lang w:eastAsia="en-US"/>
        </w:rPr>
        <w:t>makiety samochodu, którym Jerzy Jeliński wyruszył                       w podróż dookoła świata.</w:t>
      </w:r>
    </w:p>
    <w:p w:rsidR="00C3110D" w:rsidRPr="00D32615" w:rsidRDefault="004C013B"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4</w:t>
      </w:r>
      <w:r w:rsidR="00C3110D" w:rsidRPr="00D32615">
        <w:rPr>
          <w:rFonts w:eastAsiaTheme="minorHAnsi"/>
          <w:color w:val="000000" w:themeColor="text1"/>
          <w:lang w:eastAsia="en-US"/>
        </w:rPr>
        <w:t xml:space="preserve">. Każdy uczestnik konkursu może zgłosić tylko jedną pracę. </w:t>
      </w:r>
      <w:r w:rsidR="00A767ED" w:rsidRPr="00D32615">
        <w:rPr>
          <w:rFonts w:eastAsiaTheme="minorHAnsi"/>
          <w:color w:val="000000" w:themeColor="text1"/>
          <w:lang w:eastAsia="en-US"/>
        </w:rPr>
        <w:t xml:space="preserve">Pracę należy podpisać imieniem dziecka, pierwszą litera nazwiska oraz klasą, do której uczeń uczęszcza. Etykieta powinna być czytelna i umieszczona </w:t>
      </w:r>
      <w:r w:rsidR="001F373B">
        <w:rPr>
          <w:rFonts w:eastAsiaTheme="minorHAnsi"/>
          <w:color w:val="000000" w:themeColor="text1"/>
          <w:lang w:eastAsia="en-US"/>
        </w:rPr>
        <w:t xml:space="preserve">   </w:t>
      </w:r>
      <w:r w:rsidR="00A767ED" w:rsidRPr="00D32615">
        <w:rPr>
          <w:rFonts w:eastAsiaTheme="minorHAnsi"/>
          <w:color w:val="000000" w:themeColor="text1"/>
          <w:lang w:eastAsia="en-US"/>
        </w:rPr>
        <w:t>w widocznym miejscu.</w:t>
      </w:r>
    </w:p>
    <w:p w:rsidR="00A767ED" w:rsidRDefault="00C3110D" w:rsidP="001F373B">
      <w:pPr>
        <w:spacing w:after="160" w:line="259" w:lineRule="auto"/>
        <w:ind w:left="-426" w:right="143"/>
        <w:rPr>
          <w:rFonts w:eastAsiaTheme="minorHAnsi"/>
          <w:b/>
          <w:color w:val="000000" w:themeColor="text1"/>
          <w:lang w:eastAsia="en-US"/>
        </w:rPr>
      </w:pPr>
      <w:r w:rsidRPr="00D32615">
        <w:rPr>
          <w:rFonts w:eastAsiaTheme="minorHAnsi"/>
          <w:b/>
          <w:color w:val="000000" w:themeColor="text1"/>
          <w:lang w:eastAsia="en-US"/>
        </w:rPr>
        <w:t>IV Forma</w:t>
      </w:r>
      <w:r w:rsidR="001F373B">
        <w:rPr>
          <w:rFonts w:eastAsiaTheme="minorHAnsi"/>
          <w:b/>
          <w:color w:val="000000" w:themeColor="text1"/>
          <w:lang w:eastAsia="en-US"/>
        </w:rPr>
        <w:t xml:space="preserve"> wykonania i</w:t>
      </w:r>
      <w:r w:rsidRPr="00D32615">
        <w:rPr>
          <w:rFonts w:eastAsiaTheme="minorHAnsi"/>
          <w:b/>
          <w:color w:val="000000" w:themeColor="text1"/>
          <w:lang w:eastAsia="en-US"/>
        </w:rPr>
        <w:t xml:space="preserve"> prezentacji pracy konkursowej</w:t>
      </w:r>
    </w:p>
    <w:p w:rsidR="001F373B" w:rsidRDefault="001F373B" w:rsidP="001F373B">
      <w:pPr>
        <w:spacing w:after="160" w:line="259" w:lineRule="auto"/>
        <w:ind w:left="-426" w:right="143"/>
        <w:rPr>
          <w:rFonts w:eastAsiaTheme="minorHAnsi"/>
          <w:color w:val="000000" w:themeColor="text1"/>
          <w:lang w:eastAsia="en-US"/>
        </w:rPr>
      </w:pPr>
      <w:r w:rsidRPr="001F373B">
        <w:rPr>
          <w:rFonts w:eastAsiaTheme="minorHAnsi"/>
          <w:color w:val="000000" w:themeColor="text1"/>
          <w:lang w:eastAsia="en-US"/>
        </w:rPr>
        <w:t>- technika</w:t>
      </w:r>
      <w:r>
        <w:rPr>
          <w:rFonts w:eastAsiaTheme="minorHAnsi"/>
          <w:color w:val="000000" w:themeColor="text1"/>
          <w:lang w:eastAsia="en-US"/>
        </w:rPr>
        <w:t xml:space="preserve"> dowolna,</w:t>
      </w:r>
    </w:p>
    <w:p w:rsidR="001F373B" w:rsidRDefault="001F373B" w:rsidP="001F373B">
      <w:pPr>
        <w:spacing w:after="160" w:line="259" w:lineRule="auto"/>
        <w:ind w:left="-426" w:right="143"/>
        <w:rPr>
          <w:rFonts w:eastAsiaTheme="minorHAnsi"/>
          <w:color w:val="000000" w:themeColor="text1"/>
          <w:lang w:eastAsia="en-US"/>
        </w:rPr>
      </w:pPr>
      <w:r>
        <w:rPr>
          <w:rFonts w:eastAsiaTheme="minorHAnsi"/>
          <w:color w:val="000000" w:themeColor="text1"/>
          <w:lang w:eastAsia="en-US"/>
        </w:rPr>
        <w:t>- format dowolny,</w:t>
      </w:r>
    </w:p>
    <w:p w:rsidR="001F373B" w:rsidRDefault="001F373B" w:rsidP="001F373B">
      <w:pPr>
        <w:spacing w:after="160" w:line="259" w:lineRule="auto"/>
        <w:ind w:left="-426" w:right="143"/>
        <w:rPr>
          <w:rFonts w:eastAsiaTheme="minorHAnsi"/>
          <w:color w:val="000000" w:themeColor="text1"/>
          <w:lang w:eastAsia="en-US"/>
        </w:rPr>
      </w:pPr>
      <w:r>
        <w:rPr>
          <w:rFonts w:eastAsiaTheme="minorHAnsi"/>
          <w:color w:val="000000" w:themeColor="text1"/>
          <w:lang w:eastAsia="en-US"/>
        </w:rPr>
        <w:t>- materiały dowolne,</w:t>
      </w:r>
    </w:p>
    <w:p w:rsidR="001F373B" w:rsidRDefault="001F373B" w:rsidP="001F373B">
      <w:pPr>
        <w:spacing w:after="160" w:line="259" w:lineRule="auto"/>
        <w:ind w:left="-426" w:right="143"/>
        <w:rPr>
          <w:rFonts w:eastAsiaTheme="minorHAnsi"/>
          <w:color w:val="000000" w:themeColor="text1"/>
          <w:lang w:eastAsia="en-US"/>
        </w:rPr>
      </w:pPr>
      <w:r>
        <w:rPr>
          <w:rFonts w:eastAsiaTheme="minorHAnsi"/>
          <w:color w:val="000000" w:themeColor="text1"/>
          <w:lang w:eastAsia="en-US"/>
        </w:rPr>
        <w:t>- forma przestrzenna,</w:t>
      </w:r>
    </w:p>
    <w:p w:rsidR="001F373B" w:rsidRPr="001F373B" w:rsidRDefault="001F373B" w:rsidP="001F373B">
      <w:pPr>
        <w:spacing w:after="160" w:line="259" w:lineRule="auto"/>
        <w:ind w:left="-426" w:right="143"/>
        <w:rPr>
          <w:rFonts w:eastAsiaTheme="minorHAnsi"/>
          <w:color w:val="000000" w:themeColor="text1"/>
          <w:lang w:eastAsia="en-US"/>
        </w:rPr>
      </w:pPr>
      <w:r>
        <w:rPr>
          <w:rFonts w:eastAsiaTheme="minorHAnsi"/>
          <w:color w:val="000000" w:themeColor="text1"/>
          <w:lang w:eastAsia="en-US"/>
        </w:rPr>
        <w:t>- pomysł: liczymy na kreatywność uczestnika konkursu.</w:t>
      </w:r>
    </w:p>
    <w:p w:rsidR="004C013B" w:rsidRPr="00D32615" w:rsidRDefault="004C013B" w:rsidP="00C3110D">
      <w:pPr>
        <w:spacing w:after="160" w:line="259" w:lineRule="auto"/>
        <w:ind w:left="-426" w:right="143"/>
        <w:rPr>
          <w:rFonts w:eastAsiaTheme="minorHAnsi"/>
          <w:b/>
          <w:color w:val="000000" w:themeColor="text1"/>
          <w:lang w:eastAsia="en-US"/>
        </w:rPr>
      </w:pPr>
      <w:r w:rsidRPr="00D32615">
        <w:rPr>
          <w:rFonts w:eastAsiaTheme="minorHAnsi"/>
          <w:b/>
          <w:color w:val="000000" w:themeColor="text1"/>
          <w:lang w:eastAsia="en-US"/>
        </w:rPr>
        <w:t>V Termin i miejsce składania prac</w:t>
      </w:r>
    </w:p>
    <w:p w:rsidR="004C013B" w:rsidRPr="00D32615" w:rsidRDefault="004C013B"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Prace konkursowe</w:t>
      </w:r>
      <w:r w:rsidR="00D32615">
        <w:rPr>
          <w:rFonts w:eastAsiaTheme="minorHAnsi"/>
          <w:color w:val="000000" w:themeColor="text1"/>
          <w:lang w:eastAsia="en-US"/>
        </w:rPr>
        <w:t xml:space="preserve"> i zgody na udział w konkursie</w:t>
      </w:r>
      <w:r w:rsidRPr="00D32615">
        <w:rPr>
          <w:rFonts w:eastAsiaTheme="minorHAnsi"/>
          <w:color w:val="000000" w:themeColor="text1"/>
          <w:lang w:eastAsia="en-US"/>
        </w:rPr>
        <w:t xml:space="preserve"> należy dostarczyć do dnia</w:t>
      </w:r>
      <w:r w:rsidR="001F373B">
        <w:rPr>
          <w:rFonts w:eastAsiaTheme="minorHAnsi"/>
          <w:color w:val="000000" w:themeColor="text1"/>
          <w:lang w:eastAsia="en-US"/>
        </w:rPr>
        <w:t xml:space="preserve"> 15.05.2026r.</w:t>
      </w:r>
    </w:p>
    <w:p w:rsidR="004C013B" w:rsidRPr="00D32615" w:rsidRDefault="004C013B"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Miejsce składania prac:</w:t>
      </w:r>
      <w:r w:rsidR="001F373B">
        <w:rPr>
          <w:rFonts w:eastAsiaTheme="minorHAnsi"/>
          <w:color w:val="000000" w:themeColor="text1"/>
          <w:lang w:eastAsia="en-US"/>
        </w:rPr>
        <w:t xml:space="preserve"> pokój nauczycielski</w:t>
      </w:r>
      <w:r w:rsidR="002B66F4">
        <w:rPr>
          <w:rFonts w:eastAsiaTheme="minorHAnsi"/>
          <w:color w:val="000000" w:themeColor="text1"/>
          <w:lang w:eastAsia="en-US"/>
        </w:rPr>
        <w:t>.</w:t>
      </w:r>
    </w:p>
    <w:p w:rsidR="00C3110D" w:rsidRPr="00D32615" w:rsidRDefault="00C3110D" w:rsidP="00C3110D">
      <w:pPr>
        <w:spacing w:after="160" w:line="259" w:lineRule="auto"/>
        <w:ind w:left="-426" w:right="143"/>
        <w:rPr>
          <w:rFonts w:eastAsiaTheme="minorHAnsi"/>
          <w:b/>
          <w:color w:val="000000" w:themeColor="text1"/>
          <w:lang w:eastAsia="en-US"/>
        </w:rPr>
      </w:pPr>
      <w:r w:rsidRPr="00D32615">
        <w:rPr>
          <w:rFonts w:eastAsiaTheme="minorHAnsi"/>
          <w:b/>
          <w:color w:val="000000" w:themeColor="text1"/>
          <w:lang w:eastAsia="en-US"/>
        </w:rPr>
        <w:t>V</w:t>
      </w:r>
      <w:r w:rsidR="004C013B" w:rsidRPr="00D32615">
        <w:rPr>
          <w:rFonts w:eastAsiaTheme="minorHAnsi"/>
          <w:b/>
          <w:color w:val="000000" w:themeColor="text1"/>
          <w:lang w:eastAsia="en-US"/>
        </w:rPr>
        <w:t>I</w:t>
      </w:r>
      <w:r w:rsidRPr="00D32615">
        <w:rPr>
          <w:rFonts w:eastAsiaTheme="minorHAnsi"/>
          <w:b/>
          <w:color w:val="000000" w:themeColor="text1"/>
          <w:lang w:eastAsia="en-US"/>
        </w:rPr>
        <w:t xml:space="preserve"> Zasady rozstrzygnięcia konkursu</w:t>
      </w:r>
    </w:p>
    <w:p w:rsidR="00C3110D" w:rsidRPr="00D32615" w:rsidRDefault="00C3110D" w:rsidP="00C3110D">
      <w:pPr>
        <w:numPr>
          <w:ilvl w:val="0"/>
          <w:numId w:val="1"/>
        </w:numPr>
        <w:spacing w:after="160" w:line="259" w:lineRule="auto"/>
        <w:ind w:right="143"/>
        <w:contextualSpacing/>
        <w:rPr>
          <w:rFonts w:eastAsiaTheme="minorHAnsi"/>
          <w:color w:val="000000" w:themeColor="text1"/>
          <w:lang w:eastAsia="en-US"/>
        </w:rPr>
      </w:pPr>
      <w:r w:rsidRPr="00D32615">
        <w:rPr>
          <w:rFonts w:eastAsiaTheme="minorHAnsi"/>
          <w:color w:val="000000" w:themeColor="text1"/>
          <w:lang w:eastAsia="en-US"/>
        </w:rPr>
        <w:t>Prace zostaną ocenione przez komisję konkursową w składzie powołanym przez Organizatora.</w:t>
      </w:r>
    </w:p>
    <w:p w:rsidR="00C3110D" w:rsidRPr="00D32615" w:rsidRDefault="00C3110D" w:rsidP="00C3110D">
      <w:pPr>
        <w:numPr>
          <w:ilvl w:val="0"/>
          <w:numId w:val="1"/>
        </w:numPr>
        <w:spacing w:after="160" w:line="259" w:lineRule="auto"/>
        <w:ind w:right="143"/>
        <w:contextualSpacing/>
        <w:rPr>
          <w:rFonts w:eastAsiaTheme="minorHAnsi"/>
          <w:color w:val="000000" w:themeColor="text1"/>
          <w:lang w:eastAsia="en-US"/>
        </w:rPr>
      </w:pPr>
      <w:r w:rsidRPr="00D32615">
        <w:rPr>
          <w:rFonts w:eastAsiaTheme="minorHAnsi"/>
          <w:color w:val="000000" w:themeColor="text1"/>
          <w:lang w:eastAsia="en-US"/>
        </w:rPr>
        <w:t>Decyzja komisji konkursowej jest ostateczna.</w:t>
      </w:r>
    </w:p>
    <w:p w:rsidR="00C3110D" w:rsidRPr="00D32615" w:rsidRDefault="00C3110D"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3. Podczas oceny pracy brane będą pod uwagę następujące kryteria:</w:t>
      </w:r>
    </w:p>
    <w:p w:rsidR="00C3110D" w:rsidRPr="00D32615" w:rsidRDefault="00C3110D"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 zgodność z tematem</w:t>
      </w:r>
      <w:r w:rsidR="004C013B" w:rsidRPr="00D32615">
        <w:rPr>
          <w:rFonts w:eastAsiaTheme="minorHAnsi"/>
          <w:color w:val="000000" w:themeColor="text1"/>
          <w:lang w:eastAsia="en-US"/>
        </w:rPr>
        <w:t xml:space="preserve"> konkursu</w:t>
      </w:r>
      <w:r w:rsidRPr="00D32615">
        <w:rPr>
          <w:rFonts w:eastAsiaTheme="minorHAnsi"/>
          <w:color w:val="000000" w:themeColor="text1"/>
          <w:lang w:eastAsia="en-US"/>
        </w:rPr>
        <w:t>,</w:t>
      </w:r>
    </w:p>
    <w:p w:rsidR="004C013B" w:rsidRPr="00D32615" w:rsidRDefault="00C3110D" w:rsidP="004C013B">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 xml:space="preserve">– </w:t>
      </w:r>
      <w:r w:rsidR="004C013B" w:rsidRPr="00D32615">
        <w:rPr>
          <w:rFonts w:eastAsiaTheme="minorHAnsi"/>
          <w:color w:val="000000" w:themeColor="text1"/>
          <w:lang w:eastAsia="en-US"/>
        </w:rPr>
        <w:t xml:space="preserve">pomysłowość i </w:t>
      </w:r>
      <w:r w:rsidRPr="00D32615">
        <w:rPr>
          <w:rFonts w:eastAsiaTheme="minorHAnsi"/>
          <w:color w:val="000000" w:themeColor="text1"/>
          <w:lang w:eastAsia="en-US"/>
        </w:rPr>
        <w:t>oryginalność,</w:t>
      </w:r>
    </w:p>
    <w:p w:rsidR="004C013B" w:rsidRPr="00D32615" w:rsidRDefault="004C013B" w:rsidP="004C013B">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 nawiązanie do podróży i postaci Jerzego Jelińskiego,</w:t>
      </w:r>
    </w:p>
    <w:p w:rsidR="00C3110D" w:rsidRPr="00D32615" w:rsidRDefault="00C3110D"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lastRenderedPageBreak/>
        <w:t>– twórcze podejście do tematu,</w:t>
      </w:r>
    </w:p>
    <w:p w:rsidR="00C3110D" w:rsidRPr="00D32615" w:rsidRDefault="00C3110D"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 walory artystyczno-wizualne.</w:t>
      </w:r>
    </w:p>
    <w:p w:rsidR="004C013B" w:rsidRPr="00D32615" w:rsidRDefault="004C013B"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4. Prace konkursowe nie spełniające kryter</w:t>
      </w:r>
      <w:r w:rsidR="000D0741" w:rsidRPr="00D32615">
        <w:rPr>
          <w:rFonts w:eastAsiaTheme="minorHAnsi"/>
          <w:color w:val="000000" w:themeColor="text1"/>
          <w:lang w:eastAsia="en-US"/>
        </w:rPr>
        <w:t>iów nie będą brane pod uwagę</w:t>
      </w:r>
      <w:r w:rsidR="00403FE7">
        <w:rPr>
          <w:rFonts w:eastAsiaTheme="minorHAnsi"/>
          <w:color w:val="000000" w:themeColor="text1"/>
          <w:lang w:eastAsia="en-US"/>
        </w:rPr>
        <w:t>.</w:t>
      </w:r>
      <w:bookmarkStart w:id="0" w:name="_GoBack"/>
      <w:bookmarkEnd w:id="0"/>
    </w:p>
    <w:p w:rsidR="0009651E" w:rsidRDefault="00D32615" w:rsidP="00C3110D">
      <w:pPr>
        <w:spacing w:after="160" w:line="259" w:lineRule="auto"/>
        <w:ind w:left="-426" w:right="143"/>
        <w:rPr>
          <w:rFonts w:eastAsiaTheme="minorHAnsi"/>
          <w:color w:val="000000" w:themeColor="text1"/>
          <w:lang w:eastAsia="en-US"/>
        </w:rPr>
      </w:pPr>
      <w:r>
        <w:rPr>
          <w:rFonts w:eastAsiaTheme="minorHAnsi"/>
          <w:color w:val="000000" w:themeColor="text1"/>
          <w:lang w:eastAsia="en-US"/>
        </w:rPr>
        <w:t>5</w:t>
      </w:r>
      <w:r w:rsidR="00C3110D" w:rsidRPr="00D32615">
        <w:rPr>
          <w:rFonts w:eastAsiaTheme="minorHAnsi"/>
          <w:color w:val="000000" w:themeColor="text1"/>
          <w:lang w:eastAsia="en-US"/>
        </w:rPr>
        <w:t xml:space="preserve">. Zwycięzcom </w:t>
      </w:r>
      <w:r w:rsidR="000D0741" w:rsidRPr="00D32615">
        <w:rPr>
          <w:rFonts w:eastAsiaTheme="minorHAnsi"/>
          <w:color w:val="000000" w:themeColor="text1"/>
          <w:lang w:eastAsia="en-US"/>
        </w:rPr>
        <w:t>w każdej kategorii wiekowej</w:t>
      </w:r>
      <w:r w:rsidR="001F373B">
        <w:rPr>
          <w:rFonts w:eastAsiaTheme="minorHAnsi"/>
          <w:color w:val="000000" w:themeColor="text1"/>
          <w:lang w:eastAsia="en-US"/>
        </w:rPr>
        <w:t xml:space="preserve"> </w:t>
      </w:r>
      <w:r w:rsidR="00C3110D" w:rsidRPr="00D32615">
        <w:rPr>
          <w:rFonts w:eastAsiaTheme="minorHAnsi"/>
          <w:color w:val="000000" w:themeColor="text1"/>
          <w:lang w:eastAsia="en-US"/>
        </w:rPr>
        <w:t>zostaną przyznane nagrody rzeczowe.</w:t>
      </w:r>
      <w:r w:rsidR="000D0741" w:rsidRPr="00D32615">
        <w:rPr>
          <w:rFonts w:eastAsiaTheme="minorHAnsi"/>
          <w:color w:val="000000" w:themeColor="text1"/>
          <w:lang w:eastAsia="en-US"/>
        </w:rPr>
        <w:t xml:space="preserve"> </w:t>
      </w:r>
    </w:p>
    <w:p w:rsidR="00C3110D" w:rsidRPr="00D32615" w:rsidRDefault="00D32615" w:rsidP="00C3110D">
      <w:pPr>
        <w:spacing w:after="160" w:line="259" w:lineRule="auto"/>
        <w:ind w:left="-426" w:right="143"/>
        <w:rPr>
          <w:rFonts w:eastAsiaTheme="minorHAnsi"/>
          <w:color w:val="000000" w:themeColor="text1"/>
          <w:lang w:eastAsia="en-US"/>
        </w:rPr>
      </w:pPr>
      <w:r>
        <w:rPr>
          <w:rFonts w:eastAsiaTheme="minorHAnsi"/>
          <w:color w:val="000000" w:themeColor="text1"/>
          <w:lang w:eastAsia="en-US"/>
        </w:rPr>
        <w:t>6</w:t>
      </w:r>
      <w:r w:rsidR="00C3110D" w:rsidRPr="00D32615">
        <w:rPr>
          <w:rFonts w:eastAsiaTheme="minorHAnsi"/>
          <w:color w:val="000000" w:themeColor="text1"/>
          <w:lang w:eastAsia="en-US"/>
        </w:rPr>
        <w:t>. Wyniki konkursu zostaną ogłoszone</w:t>
      </w:r>
      <w:r>
        <w:rPr>
          <w:rFonts w:eastAsiaTheme="minorHAnsi"/>
          <w:color w:val="000000" w:themeColor="text1"/>
          <w:lang w:eastAsia="en-US"/>
        </w:rPr>
        <w:t xml:space="preserve"> do dnia</w:t>
      </w:r>
      <w:r w:rsidR="001F373B">
        <w:rPr>
          <w:rFonts w:eastAsiaTheme="minorHAnsi"/>
          <w:color w:val="000000" w:themeColor="text1"/>
          <w:lang w:eastAsia="en-US"/>
        </w:rPr>
        <w:t xml:space="preserve"> 27.05.2026r.</w:t>
      </w:r>
      <w:r w:rsidR="00C3110D" w:rsidRPr="00D32615">
        <w:rPr>
          <w:rFonts w:eastAsiaTheme="minorHAnsi"/>
          <w:color w:val="000000" w:themeColor="text1"/>
          <w:lang w:eastAsia="en-US"/>
        </w:rPr>
        <w:t xml:space="preserve"> </w:t>
      </w:r>
      <w:r w:rsidR="00C3110D" w:rsidRPr="00D32615">
        <w:rPr>
          <w:rFonts w:eastAsiaTheme="minorHAnsi"/>
          <w:lang w:eastAsia="en-US"/>
        </w:rPr>
        <w:t>i</w:t>
      </w:r>
      <w:r w:rsidR="00C3110D" w:rsidRPr="00D32615">
        <w:rPr>
          <w:rFonts w:eastAsiaTheme="minorHAnsi"/>
          <w:b/>
          <w:lang w:eastAsia="en-US"/>
        </w:rPr>
        <w:t xml:space="preserve"> </w:t>
      </w:r>
      <w:r w:rsidR="00C3110D" w:rsidRPr="00D32615">
        <w:rPr>
          <w:rFonts w:eastAsiaTheme="minorHAnsi"/>
          <w:lang w:eastAsia="en-US"/>
        </w:rPr>
        <w:t xml:space="preserve">opublikowane </w:t>
      </w:r>
      <w:r w:rsidR="00C3110D" w:rsidRPr="00D32615">
        <w:rPr>
          <w:rFonts w:eastAsiaTheme="minorHAnsi"/>
          <w:color w:val="000000" w:themeColor="text1"/>
          <w:lang w:eastAsia="en-US"/>
        </w:rPr>
        <w:t>na stronie internetowej szkoły</w:t>
      </w:r>
      <w:r w:rsidR="001F373B">
        <w:rPr>
          <w:rFonts w:eastAsiaTheme="minorHAnsi"/>
          <w:color w:val="000000" w:themeColor="text1"/>
          <w:lang w:eastAsia="en-US"/>
        </w:rPr>
        <w:t xml:space="preserve">                 </w:t>
      </w:r>
      <w:r w:rsidR="00C3110D" w:rsidRPr="00D32615">
        <w:rPr>
          <w:rFonts w:eastAsiaTheme="minorHAnsi"/>
          <w:color w:val="000000" w:themeColor="text1"/>
          <w:lang w:eastAsia="en-US"/>
        </w:rPr>
        <w:t xml:space="preserve"> i FB szkoły.</w:t>
      </w:r>
    </w:p>
    <w:p w:rsidR="00C3110D" w:rsidRPr="00D32615" w:rsidRDefault="00C3110D" w:rsidP="00C3110D">
      <w:pPr>
        <w:spacing w:after="160" w:line="259" w:lineRule="auto"/>
        <w:ind w:left="-426" w:right="143"/>
        <w:rPr>
          <w:rFonts w:eastAsiaTheme="minorHAnsi"/>
          <w:b/>
          <w:color w:val="000000" w:themeColor="text1"/>
          <w:lang w:eastAsia="en-US"/>
        </w:rPr>
      </w:pPr>
      <w:r w:rsidRPr="00D32615">
        <w:rPr>
          <w:rFonts w:eastAsiaTheme="minorHAnsi"/>
          <w:b/>
          <w:color w:val="000000" w:themeColor="text1"/>
          <w:lang w:eastAsia="en-US"/>
        </w:rPr>
        <w:t>VI</w:t>
      </w:r>
      <w:r w:rsidR="004C013B" w:rsidRPr="00D32615">
        <w:rPr>
          <w:rFonts w:eastAsiaTheme="minorHAnsi"/>
          <w:b/>
          <w:color w:val="000000" w:themeColor="text1"/>
          <w:lang w:eastAsia="en-US"/>
        </w:rPr>
        <w:t>I</w:t>
      </w:r>
      <w:r w:rsidRPr="00D32615">
        <w:rPr>
          <w:rFonts w:eastAsiaTheme="minorHAnsi"/>
          <w:b/>
          <w:color w:val="000000" w:themeColor="text1"/>
          <w:lang w:eastAsia="en-US"/>
        </w:rPr>
        <w:t xml:space="preserve"> Postanowienia końcowe</w:t>
      </w:r>
    </w:p>
    <w:p w:rsidR="00C3110D" w:rsidRPr="00D32615" w:rsidRDefault="00C3110D"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1. Uczestnictwo w konkursie jest równoznaczne z akceptacją Regulaminu konkursu.</w:t>
      </w:r>
    </w:p>
    <w:p w:rsidR="00C3110D" w:rsidRPr="00D32615" w:rsidRDefault="00C3110D"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2. Prace konkursowe zostaną opublikowane na stronie internetowej szkoły, szkolnym FB i wystawie na terenie szkoły.</w:t>
      </w:r>
    </w:p>
    <w:p w:rsidR="00C3110D" w:rsidRPr="00D32615" w:rsidRDefault="00C3110D"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3. Przystępując do konkursu uczestnik zapewnia, że posiada pełnię praw autorskich do zgłoszonej pracy, nie narusza praw autorskich osób trzecich, nie narusza dóbr osobistych, które zostały na nich przedstawione oraz innych dóbr prawnie chronionych.</w:t>
      </w:r>
    </w:p>
    <w:p w:rsidR="00C3110D" w:rsidRPr="00D32615" w:rsidRDefault="00C3110D"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4. W konkursie mogą wziąć udział jedynie prace nie nagrodzone w innych konkursach.</w:t>
      </w:r>
    </w:p>
    <w:p w:rsidR="00C3110D" w:rsidRPr="00D32615" w:rsidRDefault="00C3110D" w:rsidP="00C3110D">
      <w:pPr>
        <w:spacing w:after="160" w:line="259" w:lineRule="auto"/>
        <w:ind w:left="-426" w:right="143"/>
        <w:rPr>
          <w:rFonts w:eastAsiaTheme="minorHAnsi"/>
          <w:color w:val="000000" w:themeColor="text1"/>
          <w:lang w:eastAsia="en-US"/>
        </w:rPr>
      </w:pPr>
      <w:r w:rsidRPr="00D32615">
        <w:rPr>
          <w:rFonts w:eastAsiaTheme="minorHAnsi"/>
          <w:color w:val="000000" w:themeColor="text1"/>
          <w:lang w:eastAsia="en-US"/>
        </w:rPr>
        <w:t>5. Prace zgłoszone do konkursu stają się własnością organizatora.</w:t>
      </w:r>
    </w:p>
    <w:p w:rsidR="00C3110D" w:rsidRPr="00D32615" w:rsidRDefault="00C3110D" w:rsidP="00C3110D">
      <w:pPr>
        <w:spacing w:after="160" w:line="259" w:lineRule="auto"/>
        <w:ind w:left="-426" w:right="143"/>
        <w:rPr>
          <w:rFonts w:eastAsiaTheme="minorHAnsi"/>
          <w:color w:val="000000" w:themeColor="text1"/>
          <w:lang w:eastAsia="en-US"/>
        </w:rPr>
      </w:pPr>
    </w:p>
    <w:p w:rsidR="00C3110D" w:rsidRPr="00D32615" w:rsidRDefault="00C3110D" w:rsidP="00C3110D">
      <w:pPr>
        <w:spacing w:after="160" w:line="259" w:lineRule="auto"/>
        <w:ind w:left="-426" w:right="143"/>
        <w:jc w:val="center"/>
        <w:rPr>
          <w:rFonts w:eastAsiaTheme="minorHAnsi"/>
          <w:b/>
          <w:color w:val="000000" w:themeColor="text1"/>
          <w:lang w:eastAsia="en-US"/>
        </w:rPr>
      </w:pPr>
    </w:p>
    <w:p w:rsidR="00C3110D" w:rsidRPr="00D32615" w:rsidRDefault="00C3110D" w:rsidP="00C3110D">
      <w:pPr>
        <w:spacing w:after="160" w:line="259" w:lineRule="auto"/>
        <w:ind w:left="-426" w:right="143"/>
        <w:rPr>
          <w:rFonts w:eastAsiaTheme="minorHAnsi"/>
          <w:lang w:eastAsia="en-US"/>
        </w:rPr>
      </w:pPr>
    </w:p>
    <w:p w:rsidR="00C3110D" w:rsidRPr="00D32615" w:rsidRDefault="00C3110D" w:rsidP="00C3110D">
      <w:pPr>
        <w:spacing w:after="160" w:line="259" w:lineRule="auto"/>
        <w:ind w:right="143"/>
        <w:rPr>
          <w:rFonts w:eastAsiaTheme="minorHAnsi"/>
          <w:lang w:eastAsia="en-US"/>
        </w:rPr>
      </w:pPr>
    </w:p>
    <w:p w:rsidR="00C3110D" w:rsidRPr="00D32615" w:rsidRDefault="00C3110D" w:rsidP="00C3110D">
      <w:pPr>
        <w:spacing w:after="160" w:line="259" w:lineRule="auto"/>
        <w:rPr>
          <w:rFonts w:eastAsiaTheme="minorHAnsi"/>
          <w:lang w:eastAsia="en-US"/>
        </w:rPr>
      </w:pPr>
    </w:p>
    <w:p w:rsidR="00C3110D" w:rsidRPr="00D32615" w:rsidRDefault="00C3110D" w:rsidP="00836989">
      <w:pPr>
        <w:jc w:val="center"/>
      </w:pPr>
    </w:p>
    <w:p w:rsidR="00C3110D" w:rsidRPr="00D32615" w:rsidRDefault="00C3110D" w:rsidP="00836989">
      <w:pPr>
        <w:jc w:val="center"/>
      </w:pPr>
    </w:p>
    <w:p w:rsidR="00C3110D" w:rsidRPr="00D32615" w:rsidRDefault="00C3110D" w:rsidP="00836989">
      <w:pPr>
        <w:jc w:val="center"/>
      </w:pPr>
    </w:p>
    <w:p w:rsidR="00C3110D" w:rsidRPr="00D32615" w:rsidRDefault="00C3110D" w:rsidP="00836989">
      <w:pPr>
        <w:jc w:val="center"/>
      </w:pPr>
    </w:p>
    <w:p w:rsidR="00C3110D" w:rsidRPr="00D32615" w:rsidRDefault="00C3110D" w:rsidP="00C3110D"/>
    <w:sectPr w:rsidR="00C3110D" w:rsidRPr="00D32615" w:rsidSect="000D0EA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73B" w:rsidRDefault="001F373B" w:rsidP="00390238">
      <w:r>
        <w:separator/>
      </w:r>
    </w:p>
  </w:endnote>
  <w:endnote w:type="continuationSeparator" w:id="0">
    <w:p w:rsidR="001F373B" w:rsidRDefault="001F373B" w:rsidP="0039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73B" w:rsidRDefault="001F373B" w:rsidP="00390238">
      <w:r>
        <w:separator/>
      </w:r>
    </w:p>
  </w:footnote>
  <w:footnote w:type="continuationSeparator" w:id="0">
    <w:p w:rsidR="001F373B" w:rsidRDefault="001F373B" w:rsidP="00390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0120"/>
    <w:multiLevelType w:val="multilevel"/>
    <w:tmpl w:val="AAE2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7C0AA3"/>
    <w:multiLevelType w:val="hybridMultilevel"/>
    <w:tmpl w:val="59C8D298"/>
    <w:lvl w:ilvl="0" w:tplc="C9FAFE52">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2">
    <w:nsid w:val="1A82122E"/>
    <w:multiLevelType w:val="hybridMultilevel"/>
    <w:tmpl w:val="46D617CA"/>
    <w:lvl w:ilvl="0" w:tplc="CF48B29A">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
    <w:nsid w:val="360D3E58"/>
    <w:multiLevelType w:val="multilevel"/>
    <w:tmpl w:val="E742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F4861BD"/>
    <w:multiLevelType w:val="multilevel"/>
    <w:tmpl w:val="C464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DF73627"/>
    <w:multiLevelType w:val="multilevel"/>
    <w:tmpl w:val="615A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03102F7"/>
    <w:multiLevelType w:val="multilevel"/>
    <w:tmpl w:val="EEFA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EA3"/>
    <w:rsid w:val="0009651E"/>
    <w:rsid w:val="000A3341"/>
    <w:rsid w:val="000D0741"/>
    <w:rsid w:val="000D0EA3"/>
    <w:rsid w:val="001F2068"/>
    <w:rsid w:val="001F373B"/>
    <w:rsid w:val="002B66F4"/>
    <w:rsid w:val="003006E4"/>
    <w:rsid w:val="00330153"/>
    <w:rsid w:val="00390238"/>
    <w:rsid w:val="00403FE7"/>
    <w:rsid w:val="00493A4E"/>
    <w:rsid w:val="004B20DE"/>
    <w:rsid w:val="004B6A57"/>
    <w:rsid w:val="004C013B"/>
    <w:rsid w:val="00504585"/>
    <w:rsid w:val="00597783"/>
    <w:rsid w:val="00822CC9"/>
    <w:rsid w:val="00836989"/>
    <w:rsid w:val="00837BC6"/>
    <w:rsid w:val="00872730"/>
    <w:rsid w:val="00A033B9"/>
    <w:rsid w:val="00A5644C"/>
    <w:rsid w:val="00A767ED"/>
    <w:rsid w:val="00AA1F55"/>
    <w:rsid w:val="00B85542"/>
    <w:rsid w:val="00C3110D"/>
    <w:rsid w:val="00CB4182"/>
    <w:rsid w:val="00CD2386"/>
    <w:rsid w:val="00CD2D65"/>
    <w:rsid w:val="00D32615"/>
    <w:rsid w:val="00DB7C1F"/>
    <w:rsid w:val="00E544F2"/>
    <w:rsid w:val="00EE5748"/>
    <w:rsid w:val="00F209E3"/>
    <w:rsid w:val="00F269E8"/>
    <w:rsid w:val="00F368F1"/>
    <w:rsid w:val="00F442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0EA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0D0EA3"/>
    <w:rPr>
      <w:color w:val="0000FF"/>
      <w:u w:val="single"/>
    </w:rPr>
  </w:style>
  <w:style w:type="paragraph" w:styleId="NormalnyWeb">
    <w:name w:val="Normal (Web)"/>
    <w:basedOn w:val="Normalny"/>
    <w:uiPriority w:val="99"/>
    <w:unhideWhenUsed/>
    <w:rsid w:val="00E544F2"/>
    <w:pPr>
      <w:spacing w:before="100" w:beforeAutospacing="1" w:after="100" w:afterAutospacing="1"/>
    </w:pPr>
  </w:style>
  <w:style w:type="paragraph" w:styleId="Tekstdymka">
    <w:name w:val="Balloon Text"/>
    <w:basedOn w:val="Normalny"/>
    <w:link w:val="TekstdymkaZnak"/>
    <w:uiPriority w:val="99"/>
    <w:semiHidden/>
    <w:unhideWhenUsed/>
    <w:rsid w:val="00E544F2"/>
    <w:rPr>
      <w:rFonts w:ascii="Tahoma" w:hAnsi="Tahoma" w:cs="Tahoma"/>
      <w:sz w:val="16"/>
      <w:szCs w:val="16"/>
    </w:rPr>
  </w:style>
  <w:style w:type="character" w:customStyle="1" w:styleId="TekstdymkaZnak">
    <w:name w:val="Tekst dymka Znak"/>
    <w:basedOn w:val="Domylnaczcionkaakapitu"/>
    <w:link w:val="Tekstdymka"/>
    <w:uiPriority w:val="99"/>
    <w:semiHidden/>
    <w:rsid w:val="00E544F2"/>
    <w:rPr>
      <w:rFonts w:ascii="Tahoma" w:eastAsia="Times New Roman" w:hAnsi="Tahoma" w:cs="Tahoma"/>
      <w:sz w:val="16"/>
      <w:szCs w:val="16"/>
      <w:lang w:eastAsia="pl-PL"/>
    </w:rPr>
  </w:style>
  <w:style w:type="character" w:styleId="Pogrubienie">
    <w:name w:val="Strong"/>
    <w:basedOn w:val="Domylnaczcionkaakapitu"/>
    <w:uiPriority w:val="22"/>
    <w:qFormat/>
    <w:rsid w:val="00C3110D"/>
    <w:rPr>
      <w:b/>
      <w:bCs/>
    </w:rPr>
  </w:style>
  <w:style w:type="paragraph" w:styleId="Akapitzlist">
    <w:name w:val="List Paragraph"/>
    <w:basedOn w:val="Normalny"/>
    <w:uiPriority w:val="34"/>
    <w:qFormat/>
    <w:rsid w:val="004C01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0EA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0D0EA3"/>
    <w:rPr>
      <w:color w:val="0000FF"/>
      <w:u w:val="single"/>
    </w:rPr>
  </w:style>
  <w:style w:type="paragraph" w:styleId="NormalnyWeb">
    <w:name w:val="Normal (Web)"/>
    <w:basedOn w:val="Normalny"/>
    <w:uiPriority w:val="99"/>
    <w:unhideWhenUsed/>
    <w:rsid w:val="00E544F2"/>
    <w:pPr>
      <w:spacing w:before="100" w:beforeAutospacing="1" w:after="100" w:afterAutospacing="1"/>
    </w:pPr>
  </w:style>
  <w:style w:type="paragraph" w:styleId="Tekstdymka">
    <w:name w:val="Balloon Text"/>
    <w:basedOn w:val="Normalny"/>
    <w:link w:val="TekstdymkaZnak"/>
    <w:uiPriority w:val="99"/>
    <w:semiHidden/>
    <w:unhideWhenUsed/>
    <w:rsid w:val="00E544F2"/>
    <w:rPr>
      <w:rFonts w:ascii="Tahoma" w:hAnsi="Tahoma" w:cs="Tahoma"/>
      <w:sz w:val="16"/>
      <w:szCs w:val="16"/>
    </w:rPr>
  </w:style>
  <w:style w:type="character" w:customStyle="1" w:styleId="TekstdymkaZnak">
    <w:name w:val="Tekst dymka Znak"/>
    <w:basedOn w:val="Domylnaczcionkaakapitu"/>
    <w:link w:val="Tekstdymka"/>
    <w:uiPriority w:val="99"/>
    <w:semiHidden/>
    <w:rsid w:val="00E544F2"/>
    <w:rPr>
      <w:rFonts w:ascii="Tahoma" w:eastAsia="Times New Roman" w:hAnsi="Tahoma" w:cs="Tahoma"/>
      <w:sz w:val="16"/>
      <w:szCs w:val="16"/>
      <w:lang w:eastAsia="pl-PL"/>
    </w:rPr>
  </w:style>
  <w:style w:type="character" w:styleId="Pogrubienie">
    <w:name w:val="Strong"/>
    <w:basedOn w:val="Domylnaczcionkaakapitu"/>
    <w:uiPriority w:val="22"/>
    <w:qFormat/>
    <w:rsid w:val="00C3110D"/>
    <w:rPr>
      <w:b/>
      <w:bCs/>
    </w:rPr>
  </w:style>
  <w:style w:type="paragraph" w:styleId="Akapitzlist">
    <w:name w:val="List Paragraph"/>
    <w:basedOn w:val="Normalny"/>
    <w:uiPriority w:val="34"/>
    <w:qFormat/>
    <w:rsid w:val="004C0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18042">
      <w:bodyDiv w:val="1"/>
      <w:marLeft w:val="0"/>
      <w:marRight w:val="0"/>
      <w:marTop w:val="0"/>
      <w:marBottom w:val="0"/>
      <w:divBdr>
        <w:top w:val="none" w:sz="0" w:space="0" w:color="auto"/>
        <w:left w:val="none" w:sz="0" w:space="0" w:color="auto"/>
        <w:bottom w:val="none" w:sz="0" w:space="0" w:color="auto"/>
        <w:right w:val="none" w:sz="0" w:space="0" w:color="auto"/>
      </w:divBdr>
    </w:div>
    <w:div w:id="1141341029">
      <w:bodyDiv w:val="1"/>
      <w:marLeft w:val="0"/>
      <w:marRight w:val="0"/>
      <w:marTop w:val="0"/>
      <w:marBottom w:val="0"/>
      <w:divBdr>
        <w:top w:val="none" w:sz="0" w:space="0" w:color="auto"/>
        <w:left w:val="none" w:sz="0" w:space="0" w:color="auto"/>
        <w:bottom w:val="none" w:sz="0" w:space="0" w:color="auto"/>
        <w:right w:val="none" w:sz="0" w:space="0" w:color="auto"/>
      </w:divBdr>
    </w:div>
    <w:div w:id="1365137379">
      <w:bodyDiv w:val="1"/>
      <w:marLeft w:val="0"/>
      <w:marRight w:val="0"/>
      <w:marTop w:val="0"/>
      <w:marBottom w:val="0"/>
      <w:divBdr>
        <w:top w:val="none" w:sz="0" w:space="0" w:color="auto"/>
        <w:left w:val="none" w:sz="0" w:space="0" w:color="auto"/>
        <w:bottom w:val="none" w:sz="0" w:space="0" w:color="auto"/>
        <w:right w:val="none" w:sz="0" w:space="0" w:color="auto"/>
      </w:divBdr>
    </w:div>
    <w:div w:id="1524126743">
      <w:bodyDiv w:val="1"/>
      <w:marLeft w:val="0"/>
      <w:marRight w:val="0"/>
      <w:marTop w:val="0"/>
      <w:marBottom w:val="0"/>
      <w:divBdr>
        <w:top w:val="none" w:sz="0" w:space="0" w:color="auto"/>
        <w:left w:val="none" w:sz="0" w:space="0" w:color="auto"/>
        <w:bottom w:val="none" w:sz="0" w:space="0" w:color="auto"/>
        <w:right w:val="none" w:sz="0" w:space="0" w:color="auto"/>
      </w:divBdr>
    </w:div>
    <w:div w:id="1594630718">
      <w:bodyDiv w:val="1"/>
      <w:marLeft w:val="0"/>
      <w:marRight w:val="0"/>
      <w:marTop w:val="0"/>
      <w:marBottom w:val="0"/>
      <w:divBdr>
        <w:top w:val="none" w:sz="0" w:space="0" w:color="auto"/>
        <w:left w:val="none" w:sz="0" w:space="0" w:color="auto"/>
        <w:bottom w:val="none" w:sz="0" w:space="0" w:color="auto"/>
        <w:right w:val="none" w:sz="0" w:space="0" w:color="auto"/>
      </w:divBdr>
    </w:div>
    <w:div w:id="1622956555">
      <w:bodyDiv w:val="1"/>
      <w:marLeft w:val="0"/>
      <w:marRight w:val="0"/>
      <w:marTop w:val="0"/>
      <w:marBottom w:val="0"/>
      <w:divBdr>
        <w:top w:val="none" w:sz="0" w:space="0" w:color="auto"/>
        <w:left w:val="none" w:sz="0" w:space="0" w:color="auto"/>
        <w:bottom w:val="none" w:sz="0" w:space="0" w:color="auto"/>
        <w:right w:val="none" w:sz="0" w:space="0" w:color="auto"/>
      </w:divBdr>
      <w:divsChild>
        <w:div w:id="1996645213">
          <w:marLeft w:val="0"/>
          <w:marRight w:val="0"/>
          <w:marTop w:val="0"/>
          <w:marBottom w:val="0"/>
          <w:divBdr>
            <w:top w:val="none" w:sz="0" w:space="0" w:color="auto"/>
            <w:left w:val="none" w:sz="0" w:space="0" w:color="auto"/>
            <w:bottom w:val="none" w:sz="0" w:space="0" w:color="auto"/>
            <w:right w:val="none" w:sz="0" w:space="0" w:color="auto"/>
          </w:divBdr>
        </w:div>
      </w:divsChild>
    </w:div>
    <w:div w:id="1711949937">
      <w:bodyDiv w:val="1"/>
      <w:marLeft w:val="0"/>
      <w:marRight w:val="0"/>
      <w:marTop w:val="0"/>
      <w:marBottom w:val="0"/>
      <w:divBdr>
        <w:top w:val="none" w:sz="0" w:space="0" w:color="auto"/>
        <w:left w:val="none" w:sz="0" w:space="0" w:color="auto"/>
        <w:bottom w:val="none" w:sz="0" w:space="0" w:color="auto"/>
        <w:right w:val="none" w:sz="0" w:space="0" w:color="auto"/>
      </w:divBdr>
      <w:divsChild>
        <w:div w:id="1947030915">
          <w:marLeft w:val="0"/>
          <w:marRight w:val="0"/>
          <w:marTop w:val="0"/>
          <w:marBottom w:val="0"/>
          <w:divBdr>
            <w:top w:val="none" w:sz="0" w:space="0" w:color="auto"/>
            <w:left w:val="none" w:sz="0" w:space="0" w:color="auto"/>
            <w:bottom w:val="none" w:sz="0" w:space="0" w:color="auto"/>
            <w:right w:val="none" w:sz="0" w:space="0" w:color="auto"/>
          </w:divBdr>
        </w:div>
      </w:divsChild>
    </w:div>
    <w:div w:id="18426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E1DE61B2</Template>
  <TotalTime>222</TotalTime>
  <Pages>2</Pages>
  <Words>381</Words>
  <Characters>2289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ekowalczyk</dc:creator>
  <cp:lastModifiedBy>ekowalczyk</cp:lastModifiedBy>
  <cp:revision>28</cp:revision>
  <cp:lastPrinted>2026-04-13T09:45:00Z</cp:lastPrinted>
  <dcterms:created xsi:type="dcterms:W3CDTF">2023-03-22T12:00:00Z</dcterms:created>
  <dcterms:modified xsi:type="dcterms:W3CDTF">2026-04-13T12:19:00Z</dcterms:modified>
</cp:coreProperties>
</file>