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F" w:rsidRPr="00C32423" w:rsidRDefault="00DF43A3">
      <w:bookmarkStart w:id="0" w:name="_GoBack"/>
      <w:r w:rsidRPr="00C32423">
        <w:rPr>
          <w:rFonts w:ascii="Arial" w:hAnsi="Arial" w:cs="Arial"/>
          <w:spacing w:val="-8"/>
          <w:sz w:val="27"/>
          <w:szCs w:val="27"/>
          <w:shd w:val="clear" w:color="auto" w:fill="F4F4F4"/>
        </w:rPr>
        <w:t>Harmonogram rekrutacji do klas I w szkołach podstawowych w roku szkolnym 2017/2018</w:t>
      </w:r>
    </w:p>
    <w:p w:rsidR="00DF43A3" w:rsidRPr="00C32423" w:rsidRDefault="00DF43A3"/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5"/>
        <w:gridCol w:w="2550"/>
        <w:gridCol w:w="75"/>
        <w:gridCol w:w="4065"/>
      </w:tblGrid>
      <w:tr w:rsidR="00C32423" w:rsidRPr="00C32423" w:rsidTr="00DF43A3">
        <w:tc>
          <w:tcPr>
            <w:tcW w:w="514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406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Etap rekrutacji/czynność rodzica</w:t>
            </w:r>
          </w:p>
        </w:tc>
      </w:tr>
      <w:tr w:rsidR="00C32423" w:rsidRPr="00C32423" w:rsidTr="00DF43A3">
        <w:tc>
          <w:tcPr>
            <w:tcW w:w="24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70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F43A3" w:rsidRPr="00C32423" w:rsidRDefault="00DF43A3" w:rsidP="00DF43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32423" w:rsidRPr="00C32423" w:rsidTr="00DF43A3">
        <w:tc>
          <w:tcPr>
            <w:tcW w:w="921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rekrutacyjne do klas I w szkołach podstawowych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do 24 marca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przez rodziców dzieci realizujących obowiązkowe roczne przygotowanie przedszkolne w oddziale przedszkolnym, w szkole podstawowej innej niż szkoła, w obwodzie której dziecko mieszka, wniosków o kontynuację edukacji w klasie I.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2423" w:rsidRPr="00C32423" w:rsidTr="00DF43A3">
        <w:tc>
          <w:tcPr>
            <w:tcW w:w="2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 marca (od godz. 13.00)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 kwietnia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(do godz. 20.00)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w systemie rekrutacji wniosków/zgłoszeń o przyjęcie</w:t>
            </w:r>
          </w:p>
        </w:tc>
      </w:tr>
      <w:tr w:rsidR="00C32423" w:rsidRPr="00C32423" w:rsidTr="00DF43A3">
        <w:tc>
          <w:tcPr>
            <w:tcW w:w="2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29 marca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 kwietnia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(do godz. 16.00)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w szkole pierwszego wyboru podpisanego wniosku/zgłoszenia oraz dokumentów potwierdzających spełnianie kryteriów.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Kopię orzeczenia o potrzebie kształcenia specjalnego wydanego ze względu na niepełnosprawność, poświadczoną za zgodność z oryginałem przez rodzica kandydata, należy złożyć w każdej szkole wskazanej na liście preferencji, w której wybrano  oddziały integracyjne.</w:t>
            </w:r>
          </w:p>
        </w:tc>
      </w:tr>
      <w:tr w:rsidR="00C32423" w:rsidRPr="00C32423" w:rsidTr="00DF43A3">
        <w:tc>
          <w:tcPr>
            <w:tcW w:w="2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 marca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kwietnia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Próba sprawności fizycznej dla kandydatów ubiegających się o przyjęcie do oddziałów sportowych.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próby sprawności fizycznej przystępują tylko ci kandydaci, którzy posiadają bardzo dobry stan zdrowia potwierdzony orzeczeniem wydanym przez lekarza podstawowej opieki zdrowotnej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 kwietnia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(godz. 15.00)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kandydatów, którzy uzyskali pozytywne wyniki próby sprawności fizycznej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15 maja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(godz. 13.00)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kandydatów zakwalifikowanych i niezakwalifikowanych.</w:t>
            </w:r>
          </w:p>
        </w:tc>
      </w:tr>
      <w:tr w:rsidR="00C32423" w:rsidRPr="00C32423" w:rsidTr="00DF43A3">
        <w:tc>
          <w:tcPr>
            <w:tcW w:w="2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15 maja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(od godz. 13.00)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19 maja (do godz. 16.00)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potwierdzenia woli zapisu dziecka </w:t>
            </w: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 szkole, do której zostało zakwalifikowane.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23 maja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(godz. 13.00)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kandydatów  przyjętych </w:t>
            </w: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nieprzyjętych.</w:t>
            </w:r>
          </w:p>
        </w:tc>
      </w:tr>
      <w:tr w:rsidR="00C32423" w:rsidRPr="00C32423" w:rsidTr="00DF43A3">
        <w:tc>
          <w:tcPr>
            <w:tcW w:w="921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Procedura odwoławcza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 23 maja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7 dni od dnia opublikowania list dzieci przyjętych i nieprzyjętych rodzice mogą  wystąpić do komisji rekrutacyjnej z wnioskiem </w:t>
            </w: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sporządzenie uzasadnienia odmowy przyjęcia.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7 dni od dnia otrzymania uzasadnienia rodzice mogą wnieść do dyrektora szkoły odwołanie od rozstrzygnięcia komisji rekrutacyjnej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C32423" w:rsidRPr="00C32423" w:rsidTr="00DF43A3">
        <w:tc>
          <w:tcPr>
            <w:tcW w:w="921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Postępowanie uzupełniające do klas I</w:t>
            </w: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w szkołach podstawowych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czerwca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(godz. 16.00)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w systemie rekrutacyjnym wykazu wolnych miejsc.</w:t>
            </w:r>
          </w:p>
        </w:tc>
      </w:tr>
      <w:tr w:rsidR="00C32423" w:rsidRPr="00C32423" w:rsidTr="00DF43A3">
        <w:tc>
          <w:tcPr>
            <w:tcW w:w="2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czerwca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godz. 16.00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25 czerwca (do godz. 20.00)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Rejestracja w systemie wniosków/zgłoszeń o przyjęcie na wolne miejsca.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</w:tc>
      </w:tr>
      <w:tr w:rsidR="00C32423" w:rsidRPr="00C32423" w:rsidTr="00DF43A3">
        <w:tc>
          <w:tcPr>
            <w:tcW w:w="2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20 czerwca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 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26 czerwca (do godz. 16.00)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w szkole pierwszego wyboru podpisanego wniosku o przyjęcie oraz dokumentów potwierdzających spełnianie kryteriów.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 dziecka z orzeczeniem o potrzebie kształcenia specjalnego wydanego ze względu na niepełnosprawność, ubiegający się o przyjęcie na wolne miejsce w oddziałach integracyjnych, składają kopię orzeczenia w szkole pierwszego wyboru, jak również w pozostałych placówkach, w których wskazano na liście preferencji oddział integracyjny</w:t>
            </w: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22 czerwca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Próba sprawności fizycznej dla kandydatów ubiegających się o przyjęcie do oddziałów </w:t>
            </w: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sportowych.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23 czerwca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(do godz. 15.00)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przez komisję rekrutacyjną listy kandydatów, którzy uzyskali pozytywne wyniki próby sprawności fizycznej.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 czerwca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(godz. 13.00)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kandydatów  zakwalifikowanych i niezakwalifikowanych.</w:t>
            </w:r>
          </w:p>
        </w:tc>
      </w:tr>
      <w:tr w:rsidR="00C32423" w:rsidRPr="00C32423" w:rsidTr="00DF43A3">
        <w:tc>
          <w:tcPr>
            <w:tcW w:w="252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30 czerwca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(od godz. 13.00)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 lipca (do godz. 16.00)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Złożenie potwierdzenia woli zapisu dziecka </w:t>
            </w: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szkole, do której zostało zakwalifikowane.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 lipca</w:t>
            </w:r>
          </w:p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(godz. 13.00)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list dzieci przyjętych </w:t>
            </w: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nieprzyjętych.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 7 lipca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 odwoławcza.</w:t>
            </w:r>
          </w:p>
        </w:tc>
      </w:tr>
      <w:tr w:rsidR="00C32423" w:rsidRPr="00C32423" w:rsidTr="00DF43A3">
        <w:tc>
          <w:tcPr>
            <w:tcW w:w="507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 sierpnia</w:t>
            </w:r>
          </w:p>
        </w:tc>
        <w:tc>
          <w:tcPr>
            <w:tcW w:w="41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F43A3" w:rsidRPr="00C32423" w:rsidRDefault="00DF43A3" w:rsidP="00DF43A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3242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Opublikowanie w systemie rekrutacyjnym wykazu wolnych miejsc.</w:t>
            </w:r>
          </w:p>
        </w:tc>
      </w:tr>
      <w:bookmarkEnd w:id="0"/>
    </w:tbl>
    <w:p w:rsidR="00DF43A3" w:rsidRPr="00C32423" w:rsidRDefault="00DF43A3"/>
    <w:sectPr w:rsidR="00DF43A3" w:rsidRPr="00C32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A3"/>
    <w:rsid w:val="0087550F"/>
    <w:rsid w:val="00C32423"/>
    <w:rsid w:val="00DF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3A3"/>
    <w:rPr>
      <w:b/>
      <w:bCs/>
    </w:rPr>
  </w:style>
  <w:style w:type="character" w:customStyle="1" w:styleId="apple-converted-space">
    <w:name w:val="apple-converted-space"/>
    <w:basedOn w:val="Domylnaczcionkaakapitu"/>
    <w:rsid w:val="00DF4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43A3"/>
    <w:rPr>
      <w:b/>
      <w:bCs/>
    </w:rPr>
  </w:style>
  <w:style w:type="character" w:customStyle="1" w:styleId="apple-converted-space">
    <w:name w:val="apple-converted-space"/>
    <w:basedOn w:val="Domylnaczcionkaakapitu"/>
    <w:rsid w:val="00DF4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Małgorzata Dąbrowska</cp:lastModifiedBy>
  <cp:revision>2</cp:revision>
  <cp:lastPrinted>2017-02-28T09:35:00Z</cp:lastPrinted>
  <dcterms:created xsi:type="dcterms:W3CDTF">2017-02-28T09:28:00Z</dcterms:created>
  <dcterms:modified xsi:type="dcterms:W3CDTF">2017-02-28T09:35:00Z</dcterms:modified>
</cp:coreProperties>
</file>